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B6" w:rsidRPr="009B498B" w:rsidRDefault="004B5E73">
      <w:pPr>
        <w:pStyle w:val="a3"/>
        <w:spacing w:before="76"/>
        <w:ind w:left="5081"/>
        <w:jc w:val="left"/>
        <w:rPr>
          <w:lang w:val="en-US"/>
        </w:rPr>
      </w:pPr>
      <w:r>
        <w:t>Приложение</w:t>
      </w:r>
      <w:bookmarkStart w:id="0" w:name="_GoBack"/>
      <w:bookmarkEnd w:id="0"/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приказу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23.03.2021</w:t>
      </w:r>
      <w:r>
        <w:rPr>
          <w:spacing w:val="-1"/>
        </w:rPr>
        <w:t xml:space="preserve"> </w:t>
      </w:r>
      <w:r w:rsidR="009B498B">
        <w:rPr>
          <w:spacing w:val="-2"/>
        </w:rPr>
        <w:t>№</w:t>
      </w:r>
      <w:r w:rsidR="009B498B">
        <w:rPr>
          <w:spacing w:val="-2"/>
          <w:lang w:val="en-US"/>
        </w:rPr>
        <w:t>31</w:t>
      </w:r>
    </w:p>
    <w:p w:rsidR="000532B6" w:rsidRDefault="000532B6">
      <w:pPr>
        <w:pStyle w:val="a3"/>
        <w:ind w:left="0"/>
        <w:jc w:val="left"/>
        <w:rPr>
          <w:sz w:val="26"/>
        </w:rPr>
      </w:pPr>
    </w:p>
    <w:p w:rsidR="000532B6" w:rsidRDefault="000532B6">
      <w:pPr>
        <w:pStyle w:val="a3"/>
        <w:spacing w:before="5"/>
        <w:ind w:left="0"/>
        <w:jc w:val="left"/>
        <w:rPr>
          <w:sz w:val="22"/>
        </w:rPr>
      </w:pPr>
    </w:p>
    <w:p w:rsidR="000532B6" w:rsidRDefault="004B5E73">
      <w:pPr>
        <w:ind w:left="539" w:right="539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0532B6" w:rsidRDefault="004B5E73">
      <w:pPr>
        <w:ind w:left="539" w:right="542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Центре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естественно-научной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технологической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направленностей</w:t>
      </w:r>
    </w:p>
    <w:p w:rsidR="000532B6" w:rsidRDefault="004B5E73">
      <w:pPr>
        <w:ind w:left="539" w:right="539"/>
        <w:jc w:val="center"/>
        <w:rPr>
          <w:b/>
          <w:sz w:val="24"/>
        </w:rPr>
      </w:pPr>
      <w:r>
        <w:rPr>
          <w:b/>
          <w:sz w:val="24"/>
        </w:rPr>
        <w:t>«Точка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роста»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базе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r w:rsidR="00BB6D54">
        <w:rPr>
          <w:b/>
          <w:sz w:val="24"/>
        </w:rPr>
        <w:t>«Нижнечекурская сош</w:t>
      </w:r>
      <w:r>
        <w:rPr>
          <w:b/>
          <w:spacing w:val="-4"/>
          <w:sz w:val="24"/>
        </w:rPr>
        <w:t>»</w:t>
      </w:r>
    </w:p>
    <w:p w:rsidR="000532B6" w:rsidRDefault="004B5E73">
      <w:pPr>
        <w:ind w:left="539" w:right="539"/>
        <w:jc w:val="center"/>
        <w:rPr>
          <w:b/>
          <w:sz w:val="24"/>
        </w:rPr>
      </w:pPr>
      <w:r>
        <w:rPr>
          <w:b/>
          <w:sz w:val="24"/>
        </w:rPr>
        <w:t>Дрожжановского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2"/>
          <w:sz w:val="24"/>
        </w:rPr>
        <w:t xml:space="preserve"> Татарстан</w:t>
      </w:r>
    </w:p>
    <w:p w:rsidR="000532B6" w:rsidRDefault="000532B6">
      <w:pPr>
        <w:pStyle w:val="a3"/>
        <w:ind w:left="0"/>
        <w:jc w:val="left"/>
        <w:rPr>
          <w:b/>
        </w:rPr>
      </w:pPr>
    </w:p>
    <w:p w:rsidR="000532B6" w:rsidRDefault="004B5E73">
      <w:pPr>
        <w:pStyle w:val="a4"/>
        <w:numPr>
          <w:ilvl w:val="0"/>
          <w:numId w:val="5"/>
        </w:numPr>
        <w:tabs>
          <w:tab w:val="left" w:pos="353"/>
        </w:tabs>
        <w:spacing w:line="274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0532B6" w:rsidRDefault="004B5E73">
      <w:pPr>
        <w:pStyle w:val="a4"/>
        <w:numPr>
          <w:ilvl w:val="1"/>
          <w:numId w:val="5"/>
        </w:numPr>
        <w:tabs>
          <w:tab w:val="left" w:pos="543"/>
        </w:tabs>
        <w:ind w:right="110" w:firstLine="0"/>
        <w:jc w:val="both"/>
        <w:rPr>
          <w:sz w:val="24"/>
        </w:rPr>
      </w:pPr>
      <w:r>
        <w:rPr>
          <w:sz w:val="24"/>
        </w:rPr>
        <w:t>Центр образования естественно-научной и технологической направленностей «Точка роста» (далее — Центр) на базе муниципального бюджетного общеобразовательного учреждения «Новоубеевская основная общеобразовательная школа» Дрожжановского муниципального района Республики Татарс</w:t>
      </w:r>
      <w:r w:rsidR="00BB6D54">
        <w:rPr>
          <w:sz w:val="24"/>
        </w:rPr>
        <w:t>тан (далее - МБОУ «Нижнечекурская сош</w:t>
      </w:r>
      <w:r>
        <w:rPr>
          <w:sz w:val="24"/>
        </w:rPr>
        <w:t>»)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 - научной и технологической направленностей.</w:t>
      </w:r>
    </w:p>
    <w:p w:rsidR="000532B6" w:rsidRDefault="004B5E73">
      <w:pPr>
        <w:pStyle w:val="a4"/>
        <w:numPr>
          <w:ilvl w:val="1"/>
          <w:numId w:val="4"/>
        </w:numPr>
        <w:tabs>
          <w:tab w:val="left" w:pos="674"/>
        </w:tabs>
        <w:ind w:right="113" w:firstLine="0"/>
        <w:jc w:val="both"/>
        <w:rPr>
          <w:sz w:val="24"/>
        </w:rPr>
      </w:pPr>
      <w:r>
        <w:rPr>
          <w:sz w:val="24"/>
        </w:rPr>
        <w:t>Центр не является юридическим лицом и действует для достижения уставных целей МБОУ</w:t>
      </w:r>
      <w:r>
        <w:rPr>
          <w:spacing w:val="40"/>
          <w:sz w:val="24"/>
        </w:rPr>
        <w:t xml:space="preserve"> </w:t>
      </w:r>
      <w:r w:rsidR="00BB6D54">
        <w:rPr>
          <w:sz w:val="24"/>
        </w:rPr>
        <w:t>«Нижнечекурская сош</w:t>
      </w:r>
      <w:r>
        <w:rPr>
          <w:sz w:val="24"/>
        </w:rPr>
        <w:t>»,</w:t>
      </w:r>
      <w:r>
        <w:rPr>
          <w:spacing w:val="40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целях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 задач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 показателей и результатов национального проекта «Образование».</w:t>
      </w:r>
    </w:p>
    <w:p w:rsidR="000532B6" w:rsidRDefault="004B5E73">
      <w:pPr>
        <w:pStyle w:val="a4"/>
        <w:numPr>
          <w:ilvl w:val="1"/>
          <w:numId w:val="4"/>
        </w:numPr>
        <w:tabs>
          <w:tab w:val="left" w:pos="849"/>
        </w:tabs>
        <w:ind w:right="11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 деятельности Центр руководствуется Федеральным законом Российской Федерации от 29.12.2012 № 273-ФЗ «Об образовании в Российской Федерации» и другими нормативными документами Министерства просвещения Российской Федерации, иными нормативными</w:t>
      </w:r>
      <w:r>
        <w:rPr>
          <w:spacing w:val="78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78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7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7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7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7"/>
          <w:sz w:val="24"/>
        </w:rPr>
        <w:t xml:space="preserve"> </w:t>
      </w:r>
      <w:r>
        <w:rPr>
          <w:sz w:val="24"/>
        </w:rPr>
        <w:t>МБОУ</w:t>
      </w:r>
    </w:p>
    <w:p w:rsidR="000532B6" w:rsidRDefault="00BB6D54">
      <w:pPr>
        <w:pStyle w:val="a3"/>
      </w:pPr>
      <w:r>
        <w:t>«Нижнечекурская сош</w:t>
      </w:r>
      <w:r w:rsidR="004B5E73">
        <w:t>»,</w:t>
      </w:r>
      <w:r w:rsidR="004B5E73">
        <w:rPr>
          <w:spacing w:val="-3"/>
        </w:rPr>
        <w:t xml:space="preserve"> </w:t>
      </w:r>
      <w:r w:rsidR="004B5E73">
        <w:t>планами</w:t>
      </w:r>
      <w:r w:rsidR="004B5E73">
        <w:rPr>
          <w:spacing w:val="-2"/>
        </w:rPr>
        <w:t xml:space="preserve"> работы.</w:t>
      </w:r>
    </w:p>
    <w:p w:rsidR="000532B6" w:rsidRDefault="004B5E73">
      <w:pPr>
        <w:pStyle w:val="a4"/>
        <w:numPr>
          <w:ilvl w:val="1"/>
          <w:numId w:val="4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0532B6" w:rsidRDefault="000532B6">
      <w:pPr>
        <w:pStyle w:val="a3"/>
        <w:spacing w:before="3"/>
        <w:ind w:left="0"/>
        <w:jc w:val="left"/>
      </w:pPr>
    </w:p>
    <w:p w:rsidR="000532B6" w:rsidRDefault="004B5E73">
      <w:pPr>
        <w:pStyle w:val="a4"/>
        <w:numPr>
          <w:ilvl w:val="0"/>
          <w:numId w:val="5"/>
        </w:numPr>
        <w:tabs>
          <w:tab w:val="left" w:pos="353"/>
        </w:tabs>
        <w:spacing w:line="274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Цели,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Центра</w:t>
      </w:r>
    </w:p>
    <w:p w:rsidR="000532B6" w:rsidRDefault="004B5E73">
      <w:pPr>
        <w:pStyle w:val="a4"/>
        <w:numPr>
          <w:ilvl w:val="1"/>
          <w:numId w:val="3"/>
        </w:numPr>
        <w:tabs>
          <w:tab w:val="left" w:pos="897"/>
        </w:tabs>
        <w:ind w:right="113" w:firstLine="0"/>
        <w:jc w:val="both"/>
        <w:rPr>
          <w:sz w:val="24"/>
        </w:rPr>
      </w:pPr>
      <w:r>
        <w:rPr>
          <w:sz w:val="24"/>
        </w:rPr>
        <w:t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 - научной и технологической направленностей, программ дополнительного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технологической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0532B6" w:rsidRDefault="004B5E73">
      <w:pPr>
        <w:pStyle w:val="a4"/>
        <w:numPr>
          <w:ilvl w:val="1"/>
          <w:numId w:val="3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0532B6" w:rsidRDefault="004B5E73">
      <w:pPr>
        <w:pStyle w:val="a4"/>
        <w:numPr>
          <w:ilvl w:val="2"/>
          <w:numId w:val="3"/>
        </w:numPr>
        <w:tabs>
          <w:tab w:val="left" w:pos="933"/>
        </w:tabs>
        <w:ind w:right="117" w:firstLine="0"/>
        <w:jc w:val="both"/>
        <w:rPr>
          <w:sz w:val="24"/>
        </w:rPr>
      </w:pPr>
      <w:r>
        <w:rPr>
          <w:sz w:val="24"/>
        </w:rPr>
        <w:t>реализация основных общеобразовательных программ по учебным предметам естественно-научной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направленностей,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рамках внеурочной деятельности обучающихся;</w:t>
      </w:r>
    </w:p>
    <w:p w:rsidR="000532B6" w:rsidRDefault="004B5E73">
      <w:pPr>
        <w:pStyle w:val="a4"/>
        <w:numPr>
          <w:ilvl w:val="2"/>
          <w:numId w:val="3"/>
        </w:numPr>
        <w:tabs>
          <w:tab w:val="left" w:pos="946"/>
        </w:tabs>
        <w:ind w:right="111" w:firstLine="0"/>
        <w:jc w:val="both"/>
        <w:rPr>
          <w:sz w:val="24"/>
        </w:rPr>
      </w:pPr>
      <w:r>
        <w:rPr>
          <w:sz w:val="24"/>
        </w:rPr>
        <w:t>разработка и реализация разноуровневых дополнительных общеобразовательных программ естественно-научной и технологической направленностей, а также иных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программ, ' в том числе в каникулярный период;</w:t>
      </w:r>
    </w:p>
    <w:p w:rsidR="000532B6" w:rsidRDefault="004B5E73">
      <w:pPr>
        <w:pStyle w:val="a4"/>
        <w:numPr>
          <w:ilvl w:val="2"/>
          <w:numId w:val="3"/>
        </w:numPr>
        <w:tabs>
          <w:tab w:val="left" w:pos="773"/>
        </w:tabs>
        <w:ind w:left="772" w:hanging="661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0532B6" w:rsidRDefault="004B5E73">
      <w:pPr>
        <w:pStyle w:val="a4"/>
        <w:numPr>
          <w:ilvl w:val="2"/>
          <w:numId w:val="3"/>
        </w:numPr>
        <w:tabs>
          <w:tab w:val="left" w:pos="883"/>
        </w:tabs>
        <w:ind w:right="114" w:firstLine="0"/>
        <w:jc w:val="both"/>
        <w:rPr>
          <w:sz w:val="24"/>
        </w:rPr>
      </w:pPr>
      <w:r>
        <w:rPr>
          <w:sz w:val="24"/>
        </w:rPr>
        <w:t>организация внеучебной деятельности в каникулярный период, разработка и реализация соответствующих образовательных программ,</w:t>
      </w:r>
      <w:r>
        <w:rPr>
          <w:spacing w:val="40"/>
          <w:sz w:val="24"/>
        </w:rPr>
        <w:t xml:space="preserve"> </w:t>
      </w:r>
      <w:r>
        <w:rPr>
          <w:sz w:val="24"/>
        </w:rPr>
        <w:t>в том числе для лагерей, организованных образовательными организациями в каникулярный период;</w:t>
      </w:r>
    </w:p>
    <w:p w:rsidR="000532B6" w:rsidRDefault="004B5E73">
      <w:pPr>
        <w:pStyle w:val="a4"/>
        <w:numPr>
          <w:ilvl w:val="2"/>
          <w:numId w:val="3"/>
        </w:numPr>
        <w:tabs>
          <w:tab w:val="left" w:pos="1005"/>
        </w:tabs>
        <w:ind w:right="117" w:firstLine="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мастерства педагогических работников Центра, реализующих основные и дополнительные общеобразовательные программы.</w:t>
      </w:r>
    </w:p>
    <w:p w:rsidR="000532B6" w:rsidRDefault="004B5E73">
      <w:pPr>
        <w:pStyle w:val="a3"/>
        <w:ind w:right="112"/>
      </w:pPr>
      <w:r>
        <w:t>2.3 Центр для достижения цели и выполнения задач вправе взаимодействовать с: - различными образовательными организациями в форме сетевого взаимодействия;</w:t>
      </w:r>
    </w:p>
    <w:p w:rsidR="000532B6" w:rsidRDefault="004B5E73">
      <w:pPr>
        <w:pStyle w:val="a4"/>
        <w:numPr>
          <w:ilvl w:val="0"/>
          <w:numId w:val="2"/>
        </w:numPr>
        <w:tabs>
          <w:tab w:val="left" w:pos="493"/>
        </w:tabs>
        <w:ind w:right="110" w:firstLine="0"/>
        <w:rPr>
          <w:sz w:val="24"/>
        </w:rPr>
      </w:pPr>
      <w:r>
        <w:rPr>
          <w:sz w:val="24"/>
        </w:rPr>
        <w:t>с иными образовательными организациями, на базе которых созданы центры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 естественно-научной и технологической направленностей «Точка роста»;</w:t>
      </w:r>
    </w:p>
    <w:p w:rsidR="000532B6" w:rsidRDefault="004B5E73">
      <w:pPr>
        <w:pStyle w:val="a4"/>
        <w:numPr>
          <w:ilvl w:val="0"/>
          <w:numId w:val="2"/>
        </w:numPr>
        <w:tabs>
          <w:tab w:val="left" w:pos="452"/>
        </w:tabs>
        <w:ind w:right="115" w:firstLine="0"/>
        <w:rPr>
          <w:sz w:val="24"/>
        </w:rPr>
      </w:pPr>
      <w:r>
        <w:rPr>
          <w:sz w:val="24"/>
        </w:rPr>
        <w:t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</w:t>
      </w:r>
      <w:r>
        <w:rPr>
          <w:spacing w:val="40"/>
          <w:sz w:val="24"/>
        </w:rPr>
        <w:t xml:space="preserve"> </w:t>
      </w:r>
      <w:r>
        <w:rPr>
          <w:sz w:val="24"/>
        </w:rPr>
        <w:t>и функционированию центров образования естественно - научной и технологической направленностей «Точка роста», в том числе по вопросам повышения квалификации педагогических работников;</w:t>
      </w:r>
    </w:p>
    <w:p w:rsidR="000532B6" w:rsidRDefault="000532B6">
      <w:pPr>
        <w:jc w:val="both"/>
        <w:rPr>
          <w:sz w:val="24"/>
        </w:rPr>
        <w:sectPr w:rsidR="000532B6">
          <w:type w:val="continuous"/>
          <w:pgSz w:w="11910" w:h="16840"/>
          <w:pgMar w:top="740" w:right="1020" w:bottom="280" w:left="1020" w:header="720" w:footer="720" w:gutter="0"/>
          <w:cols w:space="720"/>
        </w:sectPr>
      </w:pPr>
    </w:p>
    <w:p w:rsidR="000532B6" w:rsidRDefault="004B5E73">
      <w:pPr>
        <w:pStyle w:val="a4"/>
        <w:numPr>
          <w:ilvl w:val="0"/>
          <w:numId w:val="2"/>
        </w:numPr>
        <w:tabs>
          <w:tab w:val="left" w:pos="287"/>
        </w:tabs>
        <w:spacing w:before="60"/>
        <w:ind w:right="118" w:firstLine="0"/>
        <w:rPr>
          <w:sz w:val="24"/>
        </w:rPr>
      </w:pPr>
      <w:r>
        <w:rPr>
          <w:sz w:val="24"/>
        </w:rPr>
        <w:lastRenderedPageBreak/>
        <w:t>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0532B6" w:rsidRDefault="000532B6">
      <w:pPr>
        <w:pStyle w:val="a3"/>
        <w:spacing w:before="4"/>
        <w:ind w:left="0"/>
        <w:jc w:val="left"/>
      </w:pPr>
    </w:p>
    <w:p w:rsidR="000532B6" w:rsidRDefault="004B5E73">
      <w:pPr>
        <w:pStyle w:val="a4"/>
        <w:numPr>
          <w:ilvl w:val="0"/>
          <w:numId w:val="5"/>
        </w:numPr>
        <w:tabs>
          <w:tab w:val="left" w:pos="353"/>
        </w:tabs>
        <w:spacing w:before="1" w:line="274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Центром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2"/>
          <w:sz w:val="24"/>
        </w:rPr>
        <w:t xml:space="preserve"> роста»</w:t>
      </w:r>
    </w:p>
    <w:p w:rsidR="000532B6" w:rsidRDefault="004B5E73">
      <w:pPr>
        <w:pStyle w:val="a4"/>
        <w:numPr>
          <w:ilvl w:val="1"/>
          <w:numId w:val="1"/>
        </w:numPr>
        <w:tabs>
          <w:tab w:val="left" w:pos="854"/>
        </w:tabs>
        <w:ind w:right="110" w:firstLine="0"/>
        <w:jc w:val="both"/>
        <w:rPr>
          <w:sz w:val="24"/>
        </w:rPr>
      </w:pPr>
      <w:r>
        <w:rPr>
          <w:sz w:val="24"/>
        </w:rPr>
        <w:t>Директор школы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Положения о деятельности Центра.</w:t>
      </w:r>
    </w:p>
    <w:p w:rsidR="000532B6" w:rsidRDefault="004B5E73">
      <w:pPr>
        <w:pStyle w:val="a4"/>
        <w:numPr>
          <w:ilvl w:val="1"/>
          <w:numId w:val="1"/>
        </w:numPr>
        <w:tabs>
          <w:tab w:val="left" w:pos="751"/>
        </w:tabs>
        <w:ind w:right="121" w:firstLine="0"/>
        <w:jc w:val="both"/>
        <w:rPr>
          <w:sz w:val="24"/>
        </w:rPr>
      </w:pPr>
      <w:r>
        <w:rPr>
          <w:sz w:val="24"/>
        </w:rPr>
        <w:t>Руководителем Центра может быть назначен сотрудник Учреждения из числа руководящих и педагогических работников.</w:t>
      </w:r>
    </w:p>
    <w:p w:rsidR="000532B6" w:rsidRDefault="004B5E73">
      <w:pPr>
        <w:pStyle w:val="a4"/>
        <w:numPr>
          <w:ilvl w:val="1"/>
          <w:numId w:val="1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0532B6" w:rsidRDefault="004B5E73">
      <w:pPr>
        <w:pStyle w:val="a4"/>
        <w:numPr>
          <w:ilvl w:val="2"/>
          <w:numId w:val="1"/>
        </w:numPr>
        <w:tabs>
          <w:tab w:val="left" w:pos="773"/>
        </w:tabs>
        <w:ind w:hanging="661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Центром;</w:t>
      </w:r>
    </w:p>
    <w:p w:rsidR="000532B6" w:rsidRDefault="004B5E73">
      <w:pPr>
        <w:pStyle w:val="a4"/>
        <w:numPr>
          <w:ilvl w:val="2"/>
          <w:numId w:val="1"/>
        </w:numPr>
        <w:tabs>
          <w:tab w:val="left" w:pos="830"/>
        </w:tabs>
        <w:ind w:left="112" w:right="120" w:firstLine="0"/>
        <w:jc w:val="both"/>
        <w:rPr>
          <w:sz w:val="24"/>
        </w:rPr>
      </w:pPr>
      <w:r>
        <w:rPr>
          <w:sz w:val="24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0532B6" w:rsidRDefault="004B5E73">
      <w:pPr>
        <w:pStyle w:val="a4"/>
        <w:numPr>
          <w:ilvl w:val="2"/>
          <w:numId w:val="1"/>
        </w:numPr>
        <w:tabs>
          <w:tab w:val="left" w:pos="773"/>
        </w:tabs>
        <w:ind w:hanging="661"/>
        <w:jc w:val="both"/>
        <w:rPr>
          <w:sz w:val="24"/>
        </w:rPr>
      </w:pPr>
      <w:r>
        <w:rPr>
          <w:sz w:val="24"/>
        </w:rPr>
        <w:t>отчитываться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Центра;</w:t>
      </w:r>
    </w:p>
    <w:p w:rsidR="000532B6" w:rsidRDefault="004B5E73">
      <w:pPr>
        <w:pStyle w:val="a4"/>
        <w:numPr>
          <w:ilvl w:val="2"/>
          <w:numId w:val="1"/>
        </w:numPr>
        <w:tabs>
          <w:tab w:val="left" w:pos="962"/>
        </w:tabs>
        <w:ind w:left="112" w:right="121" w:firstLine="0"/>
        <w:jc w:val="both"/>
        <w:rPr>
          <w:sz w:val="24"/>
        </w:rPr>
      </w:pPr>
      <w:r>
        <w:rPr>
          <w:sz w:val="24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0532B6" w:rsidRDefault="004B5E73">
      <w:pPr>
        <w:pStyle w:val="a4"/>
        <w:numPr>
          <w:ilvl w:val="1"/>
          <w:numId w:val="1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0532B6" w:rsidRDefault="004B5E73">
      <w:pPr>
        <w:pStyle w:val="a4"/>
        <w:numPr>
          <w:ilvl w:val="2"/>
          <w:numId w:val="1"/>
        </w:numPr>
        <w:tabs>
          <w:tab w:val="left" w:pos="1007"/>
        </w:tabs>
        <w:ind w:left="112" w:right="112" w:firstLine="0"/>
        <w:jc w:val="both"/>
        <w:rPr>
          <w:sz w:val="24"/>
        </w:rPr>
      </w:pPr>
      <w:r>
        <w:rPr>
          <w:sz w:val="24"/>
        </w:rPr>
        <w:t>по согласованию с руководителем Учреждения организовывать учебно- воспитательный процесс в Центре в соответствии с целями и задачами Центра и осуществлять контроль за его реализацией;</w:t>
      </w:r>
    </w:p>
    <w:p w:rsidR="000532B6" w:rsidRDefault="004B5E73">
      <w:pPr>
        <w:pStyle w:val="a4"/>
        <w:numPr>
          <w:ilvl w:val="2"/>
          <w:numId w:val="1"/>
        </w:numPr>
        <w:tabs>
          <w:tab w:val="left" w:pos="883"/>
        </w:tabs>
        <w:ind w:left="112" w:right="123" w:firstLine="0"/>
        <w:jc w:val="both"/>
        <w:rPr>
          <w:sz w:val="24"/>
        </w:rPr>
      </w:pPr>
      <w:r>
        <w:rPr>
          <w:sz w:val="24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0532B6" w:rsidRDefault="004B5E73">
      <w:pPr>
        <w:pStyle w:val="a4"/>
        <w:numPr>
          <w:ilvl w:val="2"/>
          <w:numId w:val="1"/>
        </w:numPr>
        <w:tabs>
          <w:tab w:val="left" w:pos="905"/>
        </w:tabs>
        <w:ind w:left="112" w:right="122" w:firstLine="0"/>
        <w:jc w:val="both"/>
        <w:rPr>
          <w:sz w:val="24"/>
        </w:rPr>
      </w:pPr>
      <w:r>
        <w:rPr>
          <w:sz w:val="24"/>
        </w:rPr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0532B6" w:rsidRDefault="004B5E73">
      <w:pPr>
        <w:pStyle w:val="a4"/>
        <w:numPr>
          <w:ilvl w:val="2"/>
          <w:numId w:val="1"/>
        </w:numPr>
        <w:tabs>
          <w:tab w:val="left" w:pos="745"/>
        </w:tabs>
        <w:ind w:left="112" w:right="115" w:firstLine="0"/>
        <w:jc w:val="both"/>
        <w:rPr>
          <w:sz w:val="24"/>
        </w:rPr>
      </w:pPr>
      <w:r>
        <w:rPr>
          <w:sz w:val="24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0532B6">
      <w:pgSz w:w="11910" w:h="16840"/>
      <w:pgMar w:top="4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F6A32"/>
    <w:multiLevelType w:val="multilevel"/>
    <w:tmpl w:val="66C0407E"/>
    <w:lvl w:ilvl="0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16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72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8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5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1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7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3" w:hanging="430"/>
      </w:pPr>
      <w:rPr>
        <w:rFonts w:hint="default"/>
        <w:lang w:val="ru-RU" w:eastAsia="en-US" w:bidi="ar-SA"/>
      </w:rPr>
    </w:lvl>
  </w:abstractNum>
  <w:abstractNum w:abstractNumId="1">
    <w:nsid w:val="35D43318"/>
    <w:multiLevelType w:val="hybridMultilevel"/>
    <w:tmpl w:val="D46E3D10"/>
    <w:lvl w:ilvl="0" w:tplc="128A7B16">
      <w:numFmt w:val="bullet"/>
      <w:lvlText w:val="-"/>
      <w:lvlJc w:val="left"/>
      <w:pPr>
        <w:ind w:left="112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AAEE3D0">
      <w:numFmt w:val="bullet"/>
      <w:lvlText w:val="•"/>
      <w:lvlJc w:val="left"/>
      <w:pPr>
        <w:ind w:left="1094" w:hanging="380"/>
      </w:pPr>
      <w:rPr>
        <w:rFonts w:hint="default"/>
        <w:lang w:val="ru-RU" w:eastAsia="en-US" w:bidi="ar-SA"/>
      </w:rPr>
    </w:lvl>
    <w:lvl w:ilvl="2" w:tplc="5B9E1386">
      <w:numFmt w:val="bullet"/>
      <w:lvlText w:val="•"/>
      <w:lvlJc w:val="left"/>
      <w:pPr>
        <w:ind w:left="2069" w:hanging="380"/>
      </w:pPr>
      <w:rPr>
        <w:rFonts w:hint="default"/>
        <w:lang w:val="ru-RU" w:eastAsia="en-US" w:bidi="ar-SA"/>
      </w:rPr>
    </w:lvl>
    <w:lvl w:ilvl="3" w:tplc="4D8EACD4">
      <w:numFmt w:val="bullet"/>
      <w:lvlText w:val="•"/>
      <w:lvlJc w:val="left"/>
      <w:pPr>
        <w:ind w:left="3043" w:hanging="380"/>
      </w:pPr>
      <w:rPr>
        <w:rFonts w:hint="default"/>
        <w:lang w:val="ru-RU" w:eastAsia="en-US" w:bidi="ar-SA"/>
      </w:rPr>
    </w:lvl>
    <w:lvl w:ilvl="4" w:tplc="F25A31DC">
      <w:numFmt w:val="bullet"/>
      <w:lvlText w:val="•"/>
      <w:lvlJc w:val="left"/>
      <w:pPr>
        <w:ind w:left="4018" w:hanging="380"/>
      </w:pPr>
      <w:rPr>
        <w:rFonts w:hint="default"/>
        <w:lang w:val="ru-RU" w:eastAsia="en-US" w:bidi="ar-SA"/>
      </w:rPr>
    </w:lvl>
    <w:lvl w:ilvl="5" w:tplc="10DABB60">
      <w:numFmt w:val="bullet"/>
      <w:lvlText w:val="•"/>
      <w:lvlJc w:val="left"/>
      <w:pPr>
        <w:ind w:left="4993" w:hanging="380"/>
      </w:pPr>
      <w:rPr>
        <w:rFonts w:hint="default"/>
        <w:lang w:val="ru-RU" w:eastAsia="en-US" w:bidi="ar-SA"/>
      </w:rPr>
    </w:lvl>
    <w:lvl w:ilvl="6" w:tplc="F79A86E8">
      <w:numFmt w:val="bullet"/>
      <w:lvlText w:val="•"/>
      <w:lvlJc w:val="left"/>
      <w:pPr>
        <w:ind w:left="5967" w:hanging="380"/>
      </w:pPr>
      <w:rPr>
        <w:rFonts w:hint="default"/>
        <w:lang w:val="ru-RU" w:eastAsia="en-US" w:bidi="ar-SA"/>
      </w:rPr>
    </w:lvl>
    <w:lvl w:ilvl="7" w:tplc="EEFE282E">
      <w:numFmt w:val="bullet"/>
      <w:lvlText w:val="•"/>
      <w:lvlJc w:val="left"/>
      <w:pPr>
        <w:ind w:left="6942" w:hanging="380"/>
      </w:pPr>
      <w:rPr>
        <w:rFonts w:hint="default"/>
        <w:lang w:val="ru-RU" w:eastAsia="en-US" w:bidi="ar-SA"/>
      </w:rPr>
    </w:lvl>
    <w:lvl w:ilvl="8" w:tplc="D410F5EA">
      <w:numFmt w:val="bullet"/>
      <w:lvlText w:val="•"/>
      <w:lvlJc w:val="left"/>
      <w:pPr>
        <w:ind w:left="7917" w:hanging="380"/>
      </w:pPr>
      <w:rPr>
        <w:rFonts w:hint="default"/>
        <w:lang w:val="ru-RU" w:eastAsia="en-US" w:bidi="ar-SA"/>
      </w:rPr>
    </w:lvl>
  </w:abstractNum>
  <w:abstractNum w:abstractNumId="2">
    <w:nsid w:val="5ABA53B1"/>
    <w:multiLevelType w:val="multilevel"/>
    <w:tmpl w:val="7B76C028"/>
    <w:lvl w:ilvl="0">
      <w:start w:val="3"/>
      <w:numFmt w:val="decimal"/>
      <w:lvlText w:val="%1"/>
      <w:lvlJc w:val="left"/>
      <w:pPr>
        <w:ind w:left="112" w:hanging="7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2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99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8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8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8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7" w:hanging="660"/>
      </w:pPr>
      <w:rPr>
        <w:rFonts w:hint="default"/>
        <w:lang w:val="ru-RU" w:eastAsia="en-US" w:bidi="ar-SA"/>
      </w:rPr>
    </w:lvl>
  </w:abstractNum>
  <w:abstractNum w:abstractNumId="3">
    <w:nsid w:val="5DBB1F2A"/>
    <w:multiLevelType w:val="multilevel"/>
    <w:tmpl w:val="5178BEE8"/>
    <w:lvl w:ilvl="0">
      <w:start w:val="2"/>
      <w:numFmt w:val="decimal"/>
      <w:lvlText w:val="%1"/>
      <w:lvlJc w:val="left"/>
      <w:pPr>
        <w:ind w:left="112" w:hanging="7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3" w:hanging="8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8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8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8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8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821"/>
      </w:pPr>
      <w:rPr>
        <w:rFonts w:hint="default"/>
        <w:lang w:val="ru-RU" w:eastAsia="en-US" w:bidi="ar-SA"/>
      </w:rPr>
    </w:lvl>
  </w:abstractNum>
  <w:abstractNum w:abstractNumId="4">
    <w:nsid w:val="6F57320C"/>
    <w:multiLevelType w:val="multilevel"/>
    <w:tmpl w:val="5784F8DE"/>
    <w:lvl w:ilvl="0">
      <w:start w:val="1"/>
      <w:numFmt w:val="decimal"/>
      <w:lvlText w:val="%1"/>
      <w:lvlJc w:val="left"/>
      <w:pPr>
        <w:ind w:left="112" w:hanging="56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56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32B6"/>
    <w:rsid w:val="000532B6"/>
    <w:rsid w:val="001E53A1"/>
    <w:rsid w:val="004B5E73"/>
    <w:rsid w:val="009B498B"/>
    <w:rsid w:val="00BB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Хаус</dc:creator>
  <cp:lastModifiedBy>Азат Садыков</cp:lastModifiedBy>
  <cp:revision>5</cp:revision>
  <dcterms:created xsi:type="dcterms:W3CDTF">2021-11-24T10:54:00Z</dcterms:created>
  <dcterms:modified xsi:type="dcterms:W3CDTF">2021-11-27T07:21:00Z</dcterms:modified>
</cp:coreProperties>
</file>